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38" w:type="dxa"/>
        <w:jc w:val="center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000"/>
      </w:tblPr>
      <w:tblGrid>
        <w:gridCol w:w="2768"/>
        <w:gridCol w:w="1730"/>
        <w:gridCol w:w="2340"/>
      </w:tblGrid>
      <w:tr w:rsidR="0051701E" w:rsidRPr="007D390A" w:rsidTr="00FC37B2">
        <w:trPr>
          <w:jc w:val="center"/>
        </w:trPr>
        <w:tc>
          <w:tcPr>
            <w:tcW w:w="2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DE9D9" w:themeFill="accent6" w:themeFillTint="33"/>
            <w:tcMar>
              <w:left w:w="53" w:type="dxa"/>
            </w:tcMar>
            <w:vAlign w:val="center"/>
          </w:tcPr>
          <w:p w:rsidR="0051701E" w:rsidRPr="00FC37B2" w:rsidRDefault="0051701E" w:rsidP="00F0629B">
            <w:pPr>
              <w:pStyle w:val="TableContents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en-US"/>
              </w:rPr>
            </w:pPr>
            <w:r w:rsidRPr="00FC37B2">
              <w:rPr>
                <w:rFonts w:ascii="Cambria" w:eastAsia="Times New Roman" w:hAnsi="Cambria" w:cs="Times New Roman"/>
                <w:b/>
                <w:sz w:val="20"/>
                <w:szCs w:val="20"/>
                <w:lang w:val="en-US"/>
              </w:rPr>
              <w:t>M.R.C.</w:t>
            </w:r>
          </w:p>
          <w:p w:rsidR="0051701E" w:rsidRPr="00FC37B2" w:rsidRDefault="0051701E" w:rsidP="00F0629B">
            <w:pPr>
              <w:pStyle w:val="TableContents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en-US"/>
              </w:rPr>
            </w:pPr>
            <w:r w:rsidRPr="00FC37B2">
              <w:rPr>
                <w:rFonts w:ascii="Cambria" w:eastAsia="Times New Roman" w:hAnsi="Cambria" w:cs="Times New Roman"/>
                <w:b/>
                <w:sz w:val="20"/>
                <w:szCs w:val="20"/>
                <w:lang w:val="en-US"/>
              </w:rPr>
              <w:t>functional level</w:t>
            </w:r>
          </w:p>
        </w:tc>
        <w:tc>
          <w:tcPr>
            <w:tcW w:w="1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DE9D9" w:themeFill="accent6" w:themeFillTint="33"/>
            <w:tcMar>
              <w:left w:w="53" w:type="dxa"/>
            </w:tcMar>
            <w:vAlign w:val="center"/>
          </w:tcPr>
          <w:p w:rsidR="0051701E" w:rsidRPr="00FC37B2" w:rsidRDefault="0051701E" w:rsidP="00F0629B">
            <w:pPr>
              <w:pStyle w:val="TableContents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en-US"/>
              </w:rPr>
            </w:pPr>
            <w:r w:rsidRPr="00FC37B2">
              <w:rPr>
                <w:rFonts w:ascii="Cambria" w:eastAsia="Times New Roman" w:hAnsi="Cambria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DE9D9" w:themeFill="accent6" w:themeFillTint="33"/>
            <w:tcMar>
              <w:left w:w="53" w:type="dxa"/>
            </w:tcMar>
            <w:vAlign w:val="center"/>
          </w:tcPr>
          <w:p w:rsidR="0051701E" w:rsidRPr="00FC37B2" w:rsidRDefault="0051701E" w:rsidP="00F0629B">
            <w:pPr>
              <w:pStyle w:val="TableContents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en-US"/>
              </w:rPr>
            </w:pPr>
            <w:r w:rsidRPr="00FC37B2">
              <w:rPr>
                <w:rFonts w:ascii="Cambria" w:eastAsia="Times New Roman" w:hAnsi="Cambria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</w:t>
            </w:r>
            <w:r w:rsidRPr="007D390A">
              <w:rPr>
                <w:rFonts w:ascii="Cambria" w:eastAsia="Times New Roman" w:hAnsi="Cambria" w:cs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37.5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</w:t>
            </w:r>
            <w:r w:rsidRPr="007D390A">
              <w:rPr>
                <w:rFonts w:ascii="Cambria" w:eastAsia="Times New Roman" w:hAnsi="Cambria" w:cs="Times New Roman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37.5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</w:t>
            </w:r>
            <w:r w:rsidRPr="007D390A">
              <w:rPr>
                <w:rFonts w:ascii="Cambria" w:eastAsia="Times New Roman" w:hAnsi="Cambria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25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S</w:t>
            </w:r>
            <w:r w:rsidRPr="007D390A">
              <w:rPr>
                <w:rFonts w:ascii="Cambria" w:eastAsia="Times New Roman" w:hAnsi="Cambria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-S</w:t>
            </w:r>
            <w:r w:rsidRPr="007D390A">
              <w:rPr>
                <w:rFonts w:ascii="Cambria" w:eastAsia="Times New Roman" w:hAnsi="Cambria" w:cs="Times New Roman"/>
                <w:sz w:val="20"/>
                <w:szCs w:val="20"/>
                <w:vertAlign w:val="subscript"/>
                <w:lang w:val="en-US"/>
              </w:rPr>
              <w:t>3+</w:t>
            </w:r>
          </w:p>
        </w:tc>
        <w:tc>
          <w:tcPr>
            <w:tcW w:w="1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50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S</w:t>
            </w:r>
            <w:r w:rsidRPr="007D390A">
              <w:rPr>
                <w:rFonts w:ascii="Cambria" w:eastAsia="Times New Roman" w:hAnsi="Cambria" w:cs="Times New Roman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31.2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S</w:t>
            </w:r>
            <w:r w:rsidRPr="007D390A">
              <w:rPr>
                <w:rFonts w:ascii="Cambria" w:eastAsia="Times New Roman" w:hAnsi="Cambria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0629B">
            <w:pPr>
              <w:pStyle w:val="TableContents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D390A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18.8</w:t>
            </w:r>
          </w:p>
        </w:tc>
      </w:tr>
    </w:tbl>
    <w:p w:rsidR="00FC37B2" w:rsidRPr="00FC37B2" w:rsidRDefault="00FC37B2" w:rsidP="00FC37B2">
      <w:pPr>
        <w:spacing w:after="0" w:line="360" w:lineRule="auto"/>
        <w:jc w:val="both"/>
        <w:rPr>
          <w:rFonts w:asciiTheme="majorHAnsi" w:eastAsiaTheme="minorHAnsi" w:hAnsiTheme="majorHAnsi"/>
          <w:sz w:val="20"/>
          <w:szCs w:val="20"/>
        </w:rPr>
      </w:pPr>
    </w:p>
    <w:p w:rsidR="00FC37B2" w:rsidRDefault="00FC37B2" w:rsidP="00FC37B2">
      <w:pPr>
        <w:spacing w:after="0" w:line="360" w:lineRule="auto"/>
        <w:jc w:val="both"/>
        <w:rPr>
          <w:rFonts w:asciiTheme="majorHAnsi" w:eastAsiaTheme="minorHAnsi" w:hAnsiTheme="majorHAnsi"/>
          <w:sz w:val="20"/>
          <w:szCs w:val="20"/>
        </w:rPr>
      </w:pPr>
      <w:proofErr w:type="gramStart"/>
      <w:r w:rsidRPr="00FC37B2">
        <w:rPr>
          <w:rFonts w:asciiTheme="majorHAnsi" w:eastAsiaTheme="minorHAnsi" w:hAnsiTheme="majorHAnsi"/>
          <w:b/>
          <w:color w:val="FF0000"/>
          <w:sz w:val="20"/>
          <w:szCs w:val="20"/>
        </w:rPr>
        <w:t>Table 1:</w:t>
      </w:r>
      <w:r w:rsidRPr="00FC37B2">
        <w:rPr>
          <w:rFonts w:asciiTheme="majorHAnsi" w:eastAsiaTheme="minorHAnsi" w:hAnsiTheme="majorHAnsi"/>
          <w:b/>
          <w:sz w:val="20"/>
          <w:szCs w:val="20"/>
        </w:rPr>
        <w:t xml:space="preserve"> </w:t>
      </w:r>
      <w:r w:rsidRPr="00FC37B2">
        <w:rPr>
          <w:rFonts w:asciiTheme="majorHAnsi" w:eastAsiaTheme="minorHAnsi" w:hAnsiTheme="majorHAnsi"/>
          <w:sz w:val="20"/>
          <w:szCs w:val="20"/>
        </w:rPr>
        <w:t>Functional results of Median Nerve grafting in 16 patients</w:t>
      </w:r>
      <w:r>
        <w:rPr>
          <w:rFonts w:asciiTheme="majorHAnsi" w:eastAsiaTheme="minorHAnsi" w:hAnsiTheme="majorHAnsi"/>
          <w:sz w:val="20"/>
          <w:szCs w:val="20"/>
        </w:rPr>
        <w:t>.</w:t>
      </w:r>
      <w:proofErr w:type="gramEnd"/>
    </w:p>
    <w:p w:rsidR="00FC37B2" w:rsidRPr="00FC37B2" w:rsidRDefault="00FC37B2" w:rsidP="00FC37B2">
      <w:pPr>
        <w:spacing w:after="0" w:line="360" w:lineRule="auto"/>
        <w:jc w:val="both"/>
        <w:rPr>
          <w:rFonts w:asciiTheme="majorHAnsi" w:eastAsiaTheme="minorHAnsi" w:hAnsiTheme="majorHAnsi"/>
          <w:sz w:val="20"/>
          <w:szCs w:val="20"/>
        </w:rPr>
      </w:pPr>
    </w:p>
    <w:tbl>
      <w:tblPr>
        <w:tblW w:w="7138" w:type="dxa"/>
        <w:jc w:val="center"/>
        <w:tblInd w:w="122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000"/>
      </w:tblPr>
      <w:tblGrid>
        <w:gridCol w:w="2309"/>
        <w:gridCol w:w="2060"/>
        <w:gridCol w:w="2769"/>
      </w:tblGrid>
      <w:tr w:rsidR="0051701E" w:rsidRPr="007D390A" w:rsidTr="00FC37B2">
        <w:trPr>
          <w:jc w:val="center"/>
        </w:trPr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DE9D9" w:themeFill="accent6" w:themeFillTint="33"/>
            <w:tcMar>
              <w:left w:w="53" w:type="dxa"/>
            </w:tcMar>
            <w:vAlign w:val="center"/>
          </w:tcPr>
          <w:p w:rsidR="0051701E" w:rsidRPr="00FC37B2" w:rsidRDefault="0051701E" w:rsidP="00FC37B2">
            <w:pPr>
              <w:pStyle w:val="TableContents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FC37B2">
              <w:rPr>
                <w:rFonts w:ascii="Cambria" w:hAnsi="Cambria"/>
                <w:b/>
                <w:sz w:val="20"/>
                <w:szCs w:val="20"/>
                <w:lang w:val="en-US"/>
              </w:rPr>
              <w:t>M.R.C.</w:t>
            </w:r>
          </w:p>
          <w:p w:rsidR="0051701E" w:rsidRPr="00FC37B2" w:rsidRDefault="0051701E" w:rsidP="00FC37B2">
            <w:pPr>
              <w:pStyle w:val="TableContents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FC37B2">
              <w:rPr>
                <w:rFonts w:ascii="Cambria" w:hAnsi="Cambria"/>
                <w:b/>
                <w:sz w:val="20"/>
                <w:szCs w:val="20"/>
                <w:lang w:val="en-US"/>
              </w:rPr>
              <w:t>functional level</w:t>
            </w:r>
          </w:p>
        </w:tc>
        <w:tc>
          <w:tcPr>
            <w:tcW w:w="2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DE9D9" w:themeFill="accent6" w:themeFillTint="33"/>
            <w:tcMar>
              <w:left w:w="53" w:type="dxa"/>
            </w:tcMar>
            <w:vAlign w:val="center"/>
          </w:tcPr>
          <w:p w:rsidR="0051701E" w:rsidRPr="00FC37B2" w:rsidRDefault="0051701E" w:rsidP="00FC37B2">
            <w:pPr>
              <w:pStyle w:val="TableContents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FC37B2">
              <w:rPr>
                <w:rFonts w:ascii="Cambria" w:hAnsi="Cambria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DE9D9" w:themeFill="accent6" w:themeFillTint="33"/>
            <w:tcMar>
              <w:left w:w="53" w:type="dxa"/>
            </w:tcMar>
            <w:vAlign w:val="center"/>
          </w:tcPr>
          <w:p w:rsidR="0051701E" w:rsidRPr="00FC37B2" w:rsidRDefault="0051701E" w:rsidP="00FC37B2">
            <w:pPr>
              <w:pStyle w:val="TableContents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FC37B2">
              <w:rPr>
                <w:rFonts w:ascii="Cambria" w:hAnsi="Cambria"/>
                <w:b/>
                <w:sz w:val="20"/>
                <w:szCs w:val="20"/>
                <w:lang w:val="en-US"/>
              </w:rPr>
              <w:t>%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M</w:t>
            </w:r>
            <w:r w:rsidRPr="007D390A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2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6</w:t>
            </w:r>
          </w:p>
        </w:tc>
        <w:tc>
          <w:tcPr>
            <w:tcW w:w="2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50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M</w:t>
            </w:r>
            <w:r w:rsidRPr="007D390A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2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3</w:t>
            </w:r>
          </w:p>
        </w:tc>
        <w:tc>
          <w:tcPr>
            <w:tcW w:w="2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25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M</w:t>
            </w:r>
            <w:r w:rsidRPr="007D390A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3</w:t>
            </w:r>
          </w:p>
        </w:tc>
        <w:tc>
          <w:tcPr>
            <w:tcW w:w="2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25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S</w:t>
            </w:r>
            <w:r w:rsidRPr="007D390A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4</w:t>
            </w: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-S</w:t>
            </w:r>
            <w:r w:rsidRPr="007D390A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3+</w:t>
            </w:r>
          </w:p>
        </w:tc>
        <w:tc>
          <w:tcPr>
            <w:tcW w:w="2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6</w:t>
            </w:r>
          </w:p>
        </w:tc>
        <w:tc>
          <w:tcPr>
            <w:tcW w:w="2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50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S</w:t>
            </w:r>
            <w:r w:rsidRPr="007D390A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2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4</w:t>
            </w:r>
          </w:p>
        </w:tc>
        <w:tc>
          <w:tcPr>
            <w:tcW w:w="2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33.3</w:t>
            </w:r>
          </w:p>
        </w:tc>
      </w:tr>
      <w:tr w:rsidR="0051701E" w:rsidRPr="007D390A" w:rsidTr="00FC37B2">
        <w:trPr>
          <w:trHeight w:hRule="exact" w:val="432"/>
          <w:jc w:val="center"/>
        </w:trPr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S</w:t>
            </w:r>
            <w:r w:rsidRPr="007D390A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2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1701E" w:rsidRPr="007D390A" w:rsidRDefault="0051701E" w:rsidP="00FC37B2">
            <w:pPr>
              <w:pStyle w:val="TableContents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7D390A">
              <w:rPr>
                <w:rFonts w:ascii="Cambria" w:hAnsi="Cambria"/>
                <w:sz w:val="20"/>
                <w:szCs w:val="20"/>
                <w:lang w:val="en-US"/>
              </w:rPr>
              <w:t>16.7</w:t>
            </w:r>
          </w:p>
        </w:tc>
      </w:tr>
    </w:tbl>
    <w:p w:rsidR="00FC37B2" w:rsidRDefault="00FC37B2"/>
    <w:p w:rsidR="00FC37B2" w:rsidRPr="00FC37B2" w:rsidRDefault="00FC37B2" w:rsidP="00FC37B2">
      <w:pPr>
        <w:rPr>
          <w:rFonts w:ascii="Cambria" w:hAnsi="Cambria"/>
          <w:sz w:val="20"/>
          <w:szCs w:val="20"/>
        </w:rPr>
      </w:pPr>
      <w:proofErr w:type="gramStart"/>
      <w:r w:rsidRPr="00FC37B2">
        <w:rPr>
          <w:rFonts w:ascii="Cambria" w:hAnsi="Cambria"/>
          <w:b/>
          <w:color w:val="FF0000"/>
          <w:sz w:val="20"/>
          <w:szCs w:val="20"/>
        </w:rPr>
        <w:t>Table 2:</w:t>
      </w:r>
      <w:r w:rsidRPr="00FC37B2">
        <w:rPr>
          <w:rFonts w:ascii="Cambria" w:hAnsi="Cambria"/>
          <w:sz w:val="20"/>
          <w:szCs w:val="20"/>
        </w:rPr>
        <w:t xml:space="preserve"> Functional results of </w:t>
      </w:r>
      <w:proofErr w:type="spellStart"/>
      <w:r w:rsidRPr="00FC37B2">
        <w:rPr>
          <w:rFonts w:ascii="Cambria" w:hAnsi="Cambria"/>
          <w:sz w:val="20"/>
          <w:szCs w:val="20"/>
        </w:rPr>
        <w:t>Ulnar</w:t>
      </w:r>
      <w:proofErr w:type="spellEnd"/>
      <w:r w:rsidRPr="00FC37B2">
        <w:rPr>
          <w:rFonts w:ascii="Cambria" w:hAnsi="Cambria"/>
          <w:sz w:val="20"/>
          <w:szCs w:val="20"/>
        </w:rPr>
        <w:t xml:space="preserve"> Nerve grafting in 12 patients.</w:t>
      </w:r>
      <w:proofErr w:type="gramEnd"/>
    </w:p>
    <w:p w:rsidR="00FC37B2" w:rsidRDefault="00FC37B2">
      <w:r>
        <w:br w:type="page"/>
      </w:r>
    </w:p>
    <w:p w:rsidR="001E6562" w:rsidRDefault="001E6562"/>
    <w:sectPr w:rsidR="001E6562" w:rsidSect="00216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51701E"/>
    <w:rsid w:val="001E6562"/>
    <w:rsid w:val="00216BEB"/>
    <w:rsid w:val="0051701E"/>
    <w:rsid w:val="00FC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51701E"/>
    <w:pPr>
      <w:overflowPunct w:val="0"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l-GR" w:eastAsia="el-GR"/>
    </w:rPr>
  </w:style>
  <w:style w:type="paragraph" w:customStyle="1" w:styleId="TableContents">
    <w:name w:val="Table Contents"/>
    <w:basedOn w:val="Normal"/>
    <w:qFormat/>
    <w:rsid w:val="0051701E"/>
    <w:pPr>
      <w:overflowPunct w:val="0"/>
      <w:spacing w:after="160" w:line="259" w:lineRule="auto"/>
    </w:pPr>
    <w:rPr>
      <w:rFonts w:ascii="Calibri" w:eastAsia="Calibri" w:hAnsi="Calibri" w:cs="Tahoma"/>
      <w:color w:val="00000A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Hemakumari</dc:creator>
  <cp:keywords/>
  <dc:description/>
  <cp:lastModifiedBy>Hemakumari</cp:lastModifiedBy>
  <cp:revision>3</cp:revision>
  <dcterms:created xsi:type="dcterms:W3CDTF">2016-08-06T05:56:00Z</dcterms:created>
  <dcterms:modified xsi:type="dcterms:W3CDTF">2016-08-06T06:26:00Z</dcterms:modified>
</cp:coreProperties>
</file>