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21" w:rsidRPr="00CD4ED2" w:rsidRDefault="00464341" w:rsidP="00CD4ED2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>
        <w:fldChar w:fldCharType="begin"/>
      </w:r>
      <w:r>
        <w:instrText>HYPERLINK "http://www.ditext.com/broad/ftet/ftet.html"</w:instrText>
      </w:r>
      <w:r>
        <w:fldChar w:fldCharType="separate"/>
      </w:r>
      <w:r w:rsidR="00333003" w:rsidRPr="00CD4ED2">
        <w:rPr>
          <w:rStyle w:val="Hyperlink"/>
          <w:rFonts w:ascii="Cambria" w:hAnsi="Cambria"/>
          <w:sz w:val="16"/>
          <w:szCs w:val="16"/>
        </w:rPr>
        <w:t xml:space="preserve">Broad CD (1930) </w:t>
      </w:r>
      <w:r w:rsidR="00333003" w:rsidRPr="00CD4ED2">
        <w:rPr>
          <w:rStyle w:val="Hyperlink"/>
          <w:rFonts w:ascii="Cambria" w:hAnsi="Cambria"/>
          <w:iCs/>
          <w:sz w:val="16"/>
          <w:szCs w:val="16"/>
        </w:rPr>
        <w:t>Five Types of Ethical Theory</w:t>
      </w:r>
      <w:r w:rsidR="00333003" w:rsidRPr="00CD4ED2">
        <w:rPr>
          <w:rStyle w:val="Hyperlink"/>
          <w:rFonts w:ascii="Cambria" w:hAnsi="Cambria"/>
          <w:sz w:val="16"/>
          <w:szCs w:val="16"/>
        </w:rPr>
        <w:t>.</w:t>
      </w:r>
      <w:r w:rsidR="000E5615">
        <w:rPr>
          <w:rStyle w:val="Hyperlink"/>
          <w:rFonts w:ascii="Cambria" w:hAnsi="Cambria"/>
          <w:sz w:val="16"/>
          <w:szCs w:val="16"/>
        </w:rPr>
        <w:t xml:space="preserve"> </w:t>
      </w:r>
      <w:r w:rsidR="00333003" w:rsidRPr="00CD4ED2">
        <w:rPr>
          <w:rStyle w:val="Hyperlink"/>
          <w:rFonts w:ascii="Cambria" w:hAnsi="Cambria"/>
          <w:sz w:val="16"/>
          <w:szCs w:val="16"/>
        </w:rPr>
        <w:t>Harcourt, Brace and Co</w:t>
      </w:r>
      <w:r w:rsidR="000E5615">
        <w:rPr>
          <w:rStyle w:val="Hyperlink"/>
          <w:rFonts w:ascii="Cambria" w:hAnsi="Cambria"/>
          <w:sz w:val="16"/>
          <w:szCs w:val="16"/>
        </w:rPr>
        <w:t xml:space="preserve">, </w:t>
      </w:r>
      <w:r w:rsidR="000E5615" w:rsidRPr="000E5615">
        <w:rPr>
          <w:rStyle w:val="Hyperlink"/>
          <w:rFonts w:ascii="Cambria" w:hAnsi="Cambria"/>
          <w:sz w:val="16"/>
          <w:szCs w:val="16"/>
        </w:rPr>
        <w:t>New York</w:t>
      </w:r>
      <w:r w:rsidR="000E5615">
        <w:rPr>
          <w:rStyle w:val="Hyperlink"/>
          <w:rFonts w:ascii="Cambria" w:hAnsi="Cambria"/>
          <w:sz w:val="16"/>
          <w:szCs w:val="16"/>
        </w:rPr>
        <w:t>, USA</w:t>
      </w:r>
      <w:r w:rsidR="00333003" w:rsidRPr="00CD4ED2">
        <w:rPr>
          <w:rStyle w:val="Hyperlink"/>
          <w:rFonts w:ascii="Cambria" w:hAnsi="Cambria"/>
          <w:sz w:val="16"/>
          <w:szCs w:val="16"/>
        </w:rPr>
        <w:t>.</w:t>
      </w:r>
      <w:r>
        <w:fldChar w:fldCharType="end"/>
      </w:r>
    </w:p>
    <w:p w:rsidR="00333003" w:rsidRPr="00156AF5" w:rsidRDefault="00156AF5" w:rsidP="00CD4ED2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156AF5">
        <w:rPr>
          <w:rFonts w:ascii="Cambria" w:hAnsi="Cambria"/>
          <w:iCs/>
          <w:sz w:val="16"/>
          <w:szCs w:val="16"/>
        </w:rPr>
        <w:t>Kant Immanuel (1964) Groundwork of the Metaphysic of Morals</w:t>
      </w:r>
      <w:r>
        <w:rPr>
          <w:rFonts w:ascii="Cambria" w:hAnsi="Cambria"/>
          <w:iCs/>
          <w:sz w:val="16"/>
          <w:szCs w:val="16"/>
        </w:rPr>
        <w:t xml:space="preserve">. </w:t>
      </w:r>
      <w:r w:rsidRPr="00156AF5">
        <w:rPr>
          <w:rFonts w:ascii="Cambria" w:hAnsi="Cambria"/>
          <w:iCs/>
          <w:sz w:val="16"/>
          <w:szCs w:val="16"/>
        </w:rPr>
        <w:t>Harper</w:t>
      </w:r>
      <w:r>
        <w:rPr>
          <w:rFonts w:ascii="Cambria" w:hAnsi="Cambria"/>
          <w:iCs/>
          <w:sz w:val="16"/>
          <w:szCs w:val="16"/>
        </w:rPr>
        <w:t xml:space="preserve"> </w:t>
      </w:r>
      <w:r w:rsidRPr="00156AF5">
        <w:rPr>
          <w:rFonts w:ascii="Cambria" w:hAnsi="Cambria"/>
          <w:iCs/>
          <w:sz w:val="16"/>
          <w:szCs w:val="16"/>
        </w:rPr>
        <w:t>Collins</w:t>
      </w:r>
      <w:r>
        <w:rPr>
          <w:rFonts w:ascii="Cambria" w:hAnsi="Cambria"/>
          <w:iCs/>
          <w:sz w:val="16"/>
          <w:szCs w:val="16"/>
        </w:rPr>
        <w:t>, USA, pp. 1-148.</w:t>
      </w:r>
    </w:p>
    <w:p w:rsidR="00333003" w:rsidRPr="00CD4ED2" w:rsidRDefault="00333003" w:rsidP="00CD4ED2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E20488">
        <w:rPr>
          <w:rFonts w:ascii="Cambria" w:hAnsi="Cambria"/>
          <w:iCs/>
          <w:sz w:val="16"/>
          <w:szCs w:val="16"/>
        </w:rPr>
        <w:t xml:space="preserve">Kamm </w:t>
      </w:r>
      <w:r w:rsidR="00E20488" w:rsidRPr="00E20488">
        <w:rPr>
          <w:rFonts w:ascii="Cambria" w:hAnsi="Cambria"/>
          <w:iCs/>
          <w:sz w:val="16"/>
          <w:szCs w:val="16"/>
        </w:rPr>
        <w:t xml:space="preserve">FM </w:t>
      </w:r>
      <w:r w:rsidRPr="00E20488">
        <w:rPr>
          <w:rFonts w:ascii="Cambria" w:hAnsi="Cambria"/>
          <w:iCs/>
          <w:sz w:val="16"/>
          <w:szCs w:val="16"/>
        </w:rPr>
        <w:t xml:space="preserve">(2006) Intricate Ethics Rights, Responsibilities, and Permissible Harm Rights, Responsibilities, and Permissible Harm. </w:t>
      </w:r>
      <w:r w:rsidR="00E20488">
        <w:rPr>
          <w:rFonts w:ascii="Cambria" w:hAnsi="Cambria"/>
          <w:iCs/>
          <w:sz w:val="16"/>
          <w:szCs w:val="16"/>
        </w:rPr>
        <w:t>(</w:t>
      </w:r>
      <w:r w:rsidR="00E20488" w:rsidRPr="00E20488">
        <w:rPr>
          <w:rFonts w:ascii="Cambria" w:hAnsi="Cambria"/>
          <w:iCs/>
          <w:color w:val="FF0000"/>
          <w:sz w:val="16"/>
          <w:szCs w:val="16"/>
        </w:rPr>
        <w:t>1</w:t>
      </w:r>
      <w:r w:rsidR="00E20488" w:rsidRPr="00E20488">
        <w:rPr>
          <w:rFonts w:ascii="Cambria" w:hAnsi="Cambria"/>
          <w:iCs/>
          <w:color w:val="FF0000"/>
          <w:sz w:val="16"/>
          <w:szCs w:val="16"/>
          <w:vertAlign w:val="superscript"/>
        </w:rPr>
        <w:t>st</w:t>
      </w:r>
      <w:r w:rsidR="00E20488">
        <w:rPr>
          <w:rFonts w:ascii="Cambria" w:hAnsi="Cambria"/>
          <w:iCs/>
          <w:sz w:val="16"/>
          <w:szCs w:val="16"/>
        </w:rPr>
        <w:t xml:space="preserve"> edn), </w:t>
      </w:r>
      <w:r w:rsidRPr="00E20488">
        <w:rPr>
          <w:rFonts w:ascii="Cambria" w:hAnsi="Cambria"/>
          <w:iCs/>
          <w:sz w:val="16"/>
          <w:szCs w:val="16"/>
        </w:rPr>
        <w:t>Oxford University Press</w:t>
      </w:r>
      <w:r w:rsidR="00E20488">
        <w:rPr>
          <w:rFonts w:ascii="Cambria" w:hAnsi="Cambria"/>
          <w:iCs/>
          <w:sz w:val="16"/>
          <w:szCs w:val="16"/>
        </w:rPr>
        <w:t xml:space="preserve">, </w:t>
      </w:r>
      <w:r w:rsidR="00236666">
        <w:rPr>
          <w:rFonts w:ascii="Cambria" w:hAnsi="Cambria"/>
          <w:iCs/>
          <w:sz w:val="16"/>
          <w:szCs w:val="16"/>
        </w:rPr>
        <w:t>UK, pp. 1-520</w:t>
      </w:r>
      <w:r w:rsidRPr="00CD4ED2">
        <w:rPr>
          <w:rFonts w:ascii="Cambria" w:hAnsi="Cambria"/>
          <w:iCs/>
          <w:sz w:val="16"/>
          <w:szCs w:val="16"/>
        </w:rPr>
        <w:t xml:space="preserve">. </w:t>
      </w:r>
    </w:p>
    <w:p w:rsidR="00333003" w:rsidRPr="00CD4ED2" w:rsidRDefault="00333003" w:rsidP="00CD4ED2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CD4ED2">
        <w:rPr>
          <w:rFonts w:ascii="Cambria" w:hAnsi="Cambria"/>
          <w:sz w:val="16"/>
          <w:szCs w:val="16"/>
        </w:rPr>
        <w:t>Iain King (2008) How to make good decisions and be right all the time. Bloomsbury Publishing</w:t>
      </w:r>
      <w:r w:rsidR="00181BF4">
        <w:rPr>
          <w:rFonts w:ascii="Cambria" w:hAnsi="Cambria"/>
          <w:sz w:val="16"/>
          <w:szCs w:val="16"/>
        </w:rPr>
        <w:t>, England, UK, pp. 1-256.</w:t>
      </w:r>
    </w:p>
    <w:p w:rsidR="00333003" w:rsidRPr="00CD4ED2" w:rsidRDefault="00333003" w:rsidP="00CD4ED2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CD4ED2">
        <w:rPr>
          <w:rFonts w:ascii="Cambria" w:hAnsi="Cambria"/>
          <w:sz w:val="16"/>
          <w:szCs w:val="16"/>
        </w:rPr>
        <w:t xml:space="preserve">Flew Antony (1979) 'Consequentialism'. In </w:t>
      </w:r>
      <w:r w:rsidRPr="00CD4ED2">
        <w:rPr>
          <w:rFonts w:ascii="Cambria" w:hAnsi="Cambria"/>
          <w:iCs/>
          <w:sz w:val="16"/>
          <w:szCs w:val="16"/>
        </w:rPr>
        <w:t>A Dictionary of Philosophy</w:t>
      </w:r>
      <w:r w:rsidR="00C1124B">
        <w:rPr>
          <w:rFonts w:ascii="Cambria" w:hAnsi="Cambria"/>
          <w:iCs/>
          <w:sz w:val="16"/>
          <w:szCs w:val="16"/>
        </w:rPr>
        <w:t>.</w:t>
      </w:r>
      <w:r w:rsidR="00C1124B">
        <w:rPr>
          <w:rFonts w:ascii="Cambria" w:hAnsi="Cambria"/>
          <w:sz w:val="16"/>
          <w:szCs w:val="16"/>
        </w:rPr>
        <w:t xml:space="preserve"> (</w:t>
      </w:r>
      <w:r w:rsidR="00C1124B" w:rsidRPr="00C1124B">
        <w:rPr>
          <w:rFonts w:ascii="Cambria" w:hAnsi="Cambria"/>
          <w:color w:val="FF0000"/>
          <w:sz w:val="16"/>
          <w:szCs w:val="16"/>
        </w:rPr>
        <w:t>2</w:t>
      </w:r>
      <w:r w:rsidR="00C1124B" w:rsidRPr="00C1124B">
        <w:rPr>
          <w:rFonts w:ascii="Cambria" w:hAnsi="Cambria"/>
          <w:color w:val="FF0000"/>
          <w:sz w:val="16"/>
          <w:szCs w:val="16"/>
          <w:vertAlign w:val="superscript"/>
        </w:rPr>
        <w:t>nd</w:t>
      </w:r>
      <w:r w:rsidR="00C1124B">
        <w:rPr>
          <w:rFonts w:ascii="Cambria" w:hAnsi="Cambria"/>
          <w:sz w:val="16"/>
          <w:szCs w:val="16"/>
        </w:rPr>
        <w:t xml:space="preserve"> ed</w:t>
      </w:r>
      <w:r w:rsidR="00753017">
        <w:rPr>
          <w:rFonts w:ascii="Cambria" w:hAnsi="Cambria"/>
          <w:sz w:val="16"/>
          <w:szCs w:val="16"/>
        </w:rPr>
        <w:t>n</w:t>
      </w:r>
      <w:r w:rsidRPr="00CD4ED2">
        <w:rPr>
          <w:rFonts w:ascii="Cambria" w:hAnsi="Cambria"/>
          <w:sz w:val="16"/>
          <w:szCs w:val="16"/>
        </w:rPr>
        <w:t>)</w:t>
      </w:r>
      <w:r w:rsidR="00174527">
        <w:rPr>
          <w:rFonts w:ascii="Cambria" w:hAnsi="Cambria"/>
          <w:sz w:val="16"/>
          <w:szCs w:val="16"/>
        </w:rPr>
        <w:t>,</w:t>
      </w:r>
      <w:r w:rsidRPr="00CD4ED2">
        <w:rPr>
          <w:rFonts w:ascii="Cambria" w:hAnsi="Cambria"/>
          <w:sz w:val="16"/>
          <w:szCs w:val="16"/>
        </w:rPr>
        <w:t xml:space="preserve"> </w:t>
      </w:r>
      <w:r w:rsidR="00C1124B" w:rsidRPr="00C1124B">
        <w:rPr>
          <w:rFonts w:ascii="Cambria" w:hAnsi="Cambria"/>
          <w:sz w:val="16"/>
          <w:szCs w:val="16"/>
        </w:rPr>
        <w:t>Macmillan</w:t>
      </w:r>
      <w:r w:rsidR="00174527">
        <w:rPr>
          <w:rFonts w:ascii="Cambria" w:hAnsi="Cambria"/>
          <w:sz w:val="16"/>
          <w:szCs w:val="16"/>
        </w:rPr>
        <w:t>,</w:t>
      </w:r>
      <w:r w:rsidR="00C1124B">
        <w:rPr>
          <w:rFonts w:ascii="Cambria" w:hAnsi="Cambria"/>
          <w:sz w:val="16"/>
          <w:szCs w:val="16"/>
        </w:rPr>
        <w:t xml:space="preserve"> </w:t>
      </w:r>
      <w:r w:rsidRPr="00CD4ED2">
        <w:rPr>
          <w:rFonts w:ascii="Cambria" w:hAnsi="Cambria"/>
          <w:sz w:val="16"/>
          <w:szCs w:val="16"/>
        </w:rPr>
        <w:t xml:space="preserve">St </w:t>
      </w:r>
      <w:r w:rsidR="00AA042E" w:rsidRPr="00CD4ED2">
        <w:rPr>
          <w:rFonts w:ascii="Cambria" w:hAnsi="Cambria"/>
          <w:sz w:val="16"/>
          <w:szCs w:val="16"/>
        </w:rPr>
        <w:t>Martin’s</w:t>
      </w:r>
      <w:r w:rsidR="00174527">
        <w:rPr>
          <w:rFonts w:ascii="Cambria" w:hAnsi="Cambria"/>
          <w:sz w:val="16"/>
          <w:szCs w:val="16"/>
        </w:rPr>
        <w:t>, New York, USA.</w:t>
      </w:r>
    </w:p>
    <w:p w:rsidR="00333003" w:rsidRPr="00CD4ED2" w:rsidRDefault="00333003" w:rsidP="00CD4ED2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CD4ED2">
        <w:rPr>
          <w:rFonts w:ascii="Cambria" w:hAnsi="Cambria"/>
          <w:sz w:val="16"/>
          <w:szCs w:val="16"/>
        </w:rPr>
        <w:t>Olson Robert G</w:t>
      </w:r>
      <w:r w:rsidR="00AE150B">
        <w:rPr>
          <w:rFonts w:ascii="Cambria" w:hAnsi="Cambria"/>
          <w:sz w:val="16"/>
          <w:szCs w:val="16"/>
        </w:rPr>
        <w:t xml:space="preserve">, </w:t>
      </w:r>
      <w:r w:rsidR="00AE150B" w:rsidRPr="00AE150B">
        <w:rPr>
          <w:rFonts w:ascii="Cambria" w:hAnsi="Cambria"/>
          <w:sz w:val="16"/>
          <w:szCs w:val="16"/>
        </w:rPr>
        <w:t>Paul Edwards</w:t>
      </w:r>
      <w:r w:rsidRPr="00CD4ED2">
        <w:rPr>
          <w:rFonts w:ascii="Cambria" w:hAnsi="Cambria"/>
          <w:sz w:val="16"/>
          <w:szCs w:val="16"/>
        </w:rPr>
        <w:t xml:space="preserve"> (1967) 'Deontological Ethics'. </w:t>
      </w:r>
      <w:r w:rsidRPr="00CD4ED2">
        <w:rPr>
          <w:rFonts w:ascii="Cambria" w:hAnsi="Cambria"/>
          <w:iCs/>
          <w:sz w:val="16"/>
          <w:szCs w:val="16"/>
        </w:rPr>
        <w:t>The Encyclopedia of Philosophy</w:t>
      </w:r>
      <w:r w:rsidRPr="00CD4ED2">
        <w:rPr>
          <w:rFonts w:ascii="Cambria" w:hAnsi="Cambria"/>
          <w:sz w:val="16"/>
          <w:szCs w:val="16"/>
        </w:rPr>
        <w:t xml:space="preserve"> London: Collier Macmillan.</w:t>
      </w:r>
    </w:p>
    <w:p w:rsidR="00333003" w:rsidRPr="00CD4ED2" w:rsidRDefault="00333003" w:rsidP="00CD4ED2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C47E6E">
        <w:rPr>
          <w:rFonts w:ascii="Cambria" w:hAnsi="Cambria"/>
          <w:sz w:val="16"/>
          <w:szCs w:val="16"/>
        </w:rPr>
        <w:t xml:space="preserve">Ross WD (1930) </w:t>
      </w:r>
      <w:proofErr w:type="gramStart"/>
      <w:r w:rsidRPr="00C47E6E">
        <w:rPr>
          <w:rFonts w:ascii="Cambria" w:hAnsi="Cambria"/>
          <w:iCs/>
          <w:sz w:val="16"/>
          <w:szCs w:val="16"/>
        </w:rPr>
        <w:t>The</w:t>
      </w:r>
      <w:proofErr w:type="gramEnd"/>
      <w:r w:rsidRPr="00C47E6E">
        <w:rPr>
          <w:rFonts w:ascii="Cambria" w:hAnsi="Cambria"/>
          <w:iCs/>
          <w:sz w:val="16"/>
          <w:szCs w:val="16"/>
        </w:rPr>
        <w:t xml:space="preserve"> Right and the Good</w:t>
      </w:r>
      <w:r w:rsidRPr="00C47E6E">
        <w:rPr>
          <w:rFonts w:ascii="Cambria" w:hAnsi="Cambria"/>
          <w:sz w:val="16"/>
          <w:szCs w:val="16"/>
        </w:rPr>
        <w:t>. Clarendon Press</w:t>
      </w:r>
      <w:r w:rsidR="00174527">
        <w:rPr>
          <w:rFonts w:ascii="Cambria" w:hAnsi="Cambria"/>
          <w:sz w:val="16"/>
          <w:szCs w:val="16"/>
        </w:rPr>
        <w:t>,</w:t>
      </w:r>
      <w:r w:rsidR="00174527" w:rsidRPr="00174527">
        <w:rPr>
          <w:rFonts w:ascii="Cambria" w:hAnsi="Cambria"/>
          <w:sz w:val="16"/>
          <w:szCs w:val="16"/>
        </w:rPr>
        <w:t xml:space="preserve"> </w:t>
      </w:r>
      <w:r w:rsidR="00174527">
        <w:rPr>
          <w:rFonts w:ascii="Cambria" w:hAnsi="Cambria"/>
          <w:sz w:val="16"/>
          <w:szCs w:val="16"/>
        </w:rPr>
        <w:t>Oxford, USA</w:t>
      </w:r>
      <w:r w:rsidRPr="00C47E6E">
        <w:rPr>
          <w:rFonts w:ascii="Cambria" w:hAnsi="Cambria"/>
          <w:sz w:val="16"/>
          <w:szCs w:val="16"/>
        </w:rPr>
        <w:t>.</w:t>
      </w:r>
    </w:p>
    <w:p w:rsidR="00333003" w:rsidRPr="00CD4ED2" w:rsidRDefault="00333003" w:rsidP="00CD4ED2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CD4ED2">
        <w:rPr>
          <w:rFonts w:ascii="Cambria" w:hAnsi="Cambria"/>
          <w:sz w:val="16"/>
          <w:szCs w:val="16"/>
        </w:rPr>
        <w:t>Salzman Todd A (1995</w:t>
      </w:r>
      <w:r w:rsidRPr="00CD4ED2">
        <w:rPr>
          <w:rFonts w:ascii="Cambria" w:hAnsi="Cambria"/>
          <w:i/>
          <w:sz w:val="16"/>
          <w:szCs w:val="16"/>
        </w:rPr>
        <w:t xml:space="preserve">) </w:t>
      </w:r>
      <w:r w:rsidRPr="00CD4ED2">
        <w:rPr>
          <w:rFonts w:ascii="Cambria" w:hAnsi="Cambria"/>
          <w:iCs/>
          <w:sz w:val="16"/>
          <w:szCs w:val="16"/>
        </w:rPr>
        <w:t>Deontology and Teleology: An Investigation of the Normative Debate in Roman Catholic Moral Theology</w:t>
      </w:r>
      <w:r w:rsidRPr="00CD4ED2">
        <w:rPr>
          <w:rFonts w:ascii="Cambria" w:hAnsi="Cambria"/>
          <w:i/>
          <w:sz w:val="16"/>
          <w:szCs w:val="16"/>
        </w:rPr>
        <w:t>.</w:t>
      </w:r>
      <w:r w:rsidRPr="00CD4ED2">
        <w:rPr>
          <w:rFonts w:ascii="Cambria" w:hAnsi="Cambria"/>
          <w:sz w:val="16"/>
          <w:szCs w:val="16"/>
        </w:rPr>
        <w:t xml:space="preserve"> University Press.</w:t>
      </w:r>
    </w:p>
    <w:p w:rsidR="00333003" w:rsidRPr="00CD4ED2" w:rsidRDefault="00333003" w:rsidP="00CD4ED2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r w:rsidRPr="0085124F">
        <w:rPr>
          <w:rFonts w:ascii="Cambria" w:hAnsi="Cambria"/>
          <w:sz w:val="16"/>
          <w:szCs w:val="16"/>
        </w:rPr>
        <w:t xml:space="preserve">Waller Bruce N (2005) </w:t>
      </w:r>
      <w:r w:rsidRPr="0085124F">
        <w:rPr>
          <w:rFonts w:ascii="Cambria" w:hAnsi="Cambria"/>
          <w:iCs/>
          <w:sz w:val="16"/>
          <w:szCs w:val="16"/>
        </w:rPr>
        <w:t>Consider Ethics: Theory, Readings, and Contemporary Issues</w:t>
      </w:r>
      <w:r w:rsidRPr="0085124F">
        <w:rPr>
          <w:rFonts w:ascii="Cambria" w:hAnsi="Cambria"/>
          <w:sz w:val="16"/>
          <w:szCs w:val="16"/>
        </w:rPr>
        <w:t xml:space="preserve">. </w:t>
      </w:r>
      <w:r w:rsidR="0085124F" w:rsidRPr="0085124F">
        <w:rPr>
          <w:rFonts w:ascii="Cambria" w:hAnsi="Cambria"/>
          <w:sz w:val="16"/>
          <w:szCs w:val="16"/>
        </w:rPr>
        <w:t>Pearson Longman</w:t>
      </w:r>
      <w:r w:rsidR="00BF67B9">
        <w:rPr>
          <w:rFonts w:ascii="Cambria" w:hAnsi="Cambria"/>
          <w:sz w:val="16"/>
          <w:szCs w:val="16"/>
        </w:rPr>
        <w:t>,</w:t>
      </w:r>
      <w:r w:rsidR="0085124F" w:rsidRPr="0085124F">
        <w:rPr>
          <w:rFonts w:ascii="Cambria" w:hAnsi="Cambria"/>
          <w:sz w:val="16"/>
          <w:szCs w:val="16"/>
        </w:rPr>
        <w:t xml:space="preserve"> </w:t>
      </w:r>
      <w:r w:rsidRPr="0085124F">
        <w:rPr>
          <w:rFonts w:ascii="Cambria" w:hAnsi="Cambria"/>
          <w:sz w:val="16"/>
          <w:szCs w:val="16"/>
        </w:rPr>
        <w:t>New York</w:t>
      </w:r>
      <w:r w:rsidR="009B4787">
        <w:rPr>
          <w:rFonts w:ascii="Cambria" w:hAnsi="Cambria"/>
          <w:sz w:val="16"/>
          <w:szCs w:val="16"/>
        </w:rPr>
        <w:t xml:space="preserve">, </w:t>
      </w:r>
      <w:r w:rsidR="00A27838">
        <w:rPr>
          <w:rFonts w:ascii="Cambria" w:hAnsi="Cambria"/>
          <w:sz w:val="16"/>
          <w:szCs w:val="16"/>
        </w:rPr>
        <w:t xml:space="preserve">USA, </w:t>
      </w:r>
      <w:r w:rsidR="009B4787">
        <w:rPr>
          <w:rFonts w:ascii="Cambria" w:hAnsi="Cambria"/>
          <w:sz w:val="16"/>
          <w:szCs w:val="16"/>
        </w:rPr>
        <w:t>pp</w:t>
      </w:r>
      <w:r w:rsidR="00BF4A48">
        <w:rPr>
          <w:rFonts w:ascii="Cambria" w:hAnsi="Cambria"/>
          <w:sz w:val="16"/>
          <w:szCs w:val="16"/>
        </w:rPr>
        <w:t>.</w:t>
      </w:r>
      <w:r w:rsidR="009B4787">
        <w:rPr>
          <w:rFonts w:ascii="Cambria" w:hAnsi="Cambria"/>
          <w:sz w:val="16"/>
          <w:szCs w:val="16"/>
        </w:rPr>
        <w:t xml:space="preserve"> 1-320.</w:t>
      </w:r>
    </w:p>
    <w:sectPr w:rsidR="00333003" w:rsidRPr="00CD4ED2" w:rsidSect="00D55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E026A"/>
    <w:multiLevelType w:val="hybridMultilevel"/>
    <w:tmpl w:val="9A121E38"/>
    <w:lvl w:ilvl="0" w:tplc="C218979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20"/>
  <w:characterSpacingControl w:val="doNotCompress"/>
  <w:compat/>
  <w:rsids>
    <w:rsidRoot w:val="00333003"/>
    <w:rsid w:val="000C6AC4"/>
    <w:rsid w:val="000E5615"/>
    <w:rsid w:val="001401D6"/>
    <w:rsid w:val="00156AF5"/>
    <w:rsid w:val="00174527"/>
    <w:rsid w:val="00181BF4"/>
    <w:rsid w:val="00236666"/>
    <w:rsid w:val="00245009"/>
    <w:rsid w:val="00291537"/>
    <w:rsid w:val="00333003"/>
    <w:rsid w:val="00464341"/>
    <w:rsid w:val="005F536F"/>
    <w:rsid w:val="006D4C22"/>
    <w:rsid w:val="00753017"/>
    <w:rsid w:val="007C2742"/>
    <w:rsid w:val="0085124F"/>
    <w:rsid w:val="00904A99"/>
    <w:rsid w:val="009B4787"/>
    <w:rsid w:val="009D070E"/>
    <w:rsid w:val="009D4B5C"/>
    <w:rsid w:val="00A27838"/>
    <w:rsid w:val="00A613B8"/>
    <w:rsid w:val="00A65D28"/>
    <w:rsid w:val="00AA042E"/>
    <w:rsid w:val="00AE150B"/>
    <w:rsid w:val="00B3323A"/>
    <w:rsid w:val="00BF4A48"/>
    <w:rsid w:val="00BF67B9"/>
    <w:rsid w:val="00C1124B"/>
    <w:rsid w:val="00C47E6E"/>
    <w:rsid w:val="00CD4ED2"/>
    <w:rsid w:val="00D55F21"/>
    <w:rsid w:val="00E20488"/>
    <w:rsid w:val="00E54A2E"/>
    <w:rsid w:val="00F2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2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0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0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7E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mdcrusr01</dc:creator>
  <cp:lastModifiedBy>Mdcruser1</cp:lastModifiedBy>
  <cp:revision>76</cp:revision>
  <dcterms:created xsi:type="dcterms:W3CDTF">2017-08-31T22:36:00Z</dcterms:created>
  <dcterms:modified xsi:type="dcterms:W3CDTF">2017-08-31T12:58:00Z</dcterms:modified>
</cp:coreProperties>
</file>